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4C" w:rsidRDefault="000E5D4C" w:rsidP="000E5D4C">
      <w:pPr>
        <w:pStyle w:val="ConsPlusNormal"/>
        <w:jc w:val="right"/>
        <w:outlineLvl w:val="0"/>
      </w:pPr>
      <w:r>
        <w:t>Приложение 2</w:t>
      </w:r>
    </w:p>
    <w:p w:rsidR="000E5D4C" w:rsidRDefault="000E5D4C" w:rsidP="000E5D4C">
      <w:pPr>
        <w:pStyle w:val="ConsPlusNormal"/>
        <w:jc w:val="right"/>
      </w:pPr>
      <w:r>
        <w:t>к Указу</w:t>
      </w:r>
    </w:p>
    <w:p w:rsidR="000E5D4C" w:rsidRDefault="000E5D4C" w:rsidP="000E5D4C">
      <w:pPr>
        <w:pStyle w:val="ConsPlusNormal"/>
        <w:jc w:val="right"/>
      </w:pPr>
      <w:r>
        <w:t>Главы</w:t>
      </w:r>
    </w:p>
    <w:p w:rsidR="000E5D4C" w:rsidRDefault="000E5D4C" w:rsidP="000E5D4C">
      <w:pPr>
        <w:pStyle w:val="ConsPlusNormal"/>
        <w:jc w:val="right"/>
      </w:pPr>
      <w:r>
        <w:t>Донецкой Народной Республики</w:t>
      </w:r>
    </w:p>
    <w:p w:rsidR="000E5D4C" w:rsidRDefault="000E5D4C" w:rsidP="000E5D4C">
      <w:pPr>
        <w:pStyle w:val="ConsPlusNormal"/>
        <w:jc w:val="right"/>
      </w:pPr>
      <w:r>
        <w:t>от 24.12.2024 N 762</w:t>
      </w:r>
    </w:p>
    <w:p w:rsidR="000E5D4C" w:rsidRDefault="000E5D4C" w:rsidP="000E5D4C">
      <w:pPr>
        <w:pStyle w:val="ConsPlusNormal"/>
        <w:jc w:val="both"/>
      </w:pPr>
    </w:p>
    <w:p w:rsidR="000E5D4C" w:rsidRDefault="000E5D4C" w:rsidP="000E5D4C">
      <w:pPr>
        <w:pStyle w:val="ConsPlusTitle"/>
        <w:jc w:val="center"/>
      </w:pPr>
      <w:bookmarkStart w:id="0" w:name="P303"/>
      <w:bookmarkEnd w:id="0"/>
      <w:r>
        <w:t>СТРУКТУРА</w:t>
      </w:r>
    </w:p>
    <w:p w:rsidR="000E5D4C" w:rsidRDefault="000E5D4C" w:rsidP="000E5D4C">
      <w:pPr>
        <w:pStyle w:val="ConsPlusTitle"/>
        <w:jc w:val="center"/>
      </w:pPr>
      <w:r>
        <w:t>МИНИСТЕРСТВА ФИНАНСОВ ДОНЕЦКОЙ НАРОДНОЙ РЕСПУБЛИКИ</w:t>
      </w:r>
    </w:p>
    <w:p w:rsidR="000E5D4C" w:rsidRDefault="000E5D4C" w:rsidP="000E5D4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041"/>
        <w:gridCol w:w="1814"/>
        <w:gridCol w:w="1587"/>
        <w:gridCol w:w="1587"/>
        <w:gridCol w:w="1191"/>
      </w:tblGrid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Группа должностей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Категория должностей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Кол-во штатных единиц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1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Руководство</w:t>
            </w:r>
          </w:p>
        </w:tc>
        <w:tc>
          <w:tcPr>
            <w:tcW w:w="1814" w:type="dxa"/>
            <w:vAlign w:val="center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Министр</w:t>
            </w:r>
          </w:p>
        </w:tc>
        <w:tc>
          <w:tcPr>
            <w:tcW w:w="3174" w:type="dxa"/>
            <w:gridSpan w:val="2"/>
          </w:tcPr>
          <w:p w:rsidR="000E5D4C" w:rsidRDefault="000E5D4C" w:rsidP="0088229D">
            <w:pPr>
              <w:pStyle w:val="ConsPlusNormal"/>
              <w:jc w:val="both"/>
            </w:pPr>
            <w:r>
              <w:t>государственная должность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Первый заместитель Министра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высшая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Министра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высшая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Министра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высшая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2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государственной службы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2.1.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кадровой работы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2.2.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Организационно-аналитический сектор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2.3.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противодействия коррупции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отделу: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10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3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защиты государственной тайны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отделу: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4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Департамент доходов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Директор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высшая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директора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4.1.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планирования доходов бюджета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4.2.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взаимодействия с администраторами доходов и сводной информации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специалист-эксперт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старшая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4.3.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мониторинга и анализа поступлений в доход бюджета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 xml:space="preserve">Начальник </w:t>
            </w:r>
            <w:r>
              <w:lastRenderedPageBreak/>
              <w:t>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4.4.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по работе с налоговыми и неналоговыми платежами по доходам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 по отделу: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Департаменту: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5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Департамент финансов Республиканского бюджета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Директор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высшая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директора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5.1.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Управление финансов социально-культурной сферы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5.1.1.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финансов здравоохранения и социальной защиты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5.1.2.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финансов образования, культуры, спорта и молодежи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 xml:space="preserve">Итого по </w:t>
            </w:r>
            <w:r>
              <w:lastRenderedPageBreak/>
              <w:t>Управлению: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5.2.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Управление финансов государственных аппаратов, отраслей экономики и ведения государственного долга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5.2.1.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финансов государственного аппарата и общегосударственных расходов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5.2.2.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финансов отраслей экономики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 xml:space="preserve">Ведущий </w:t>
            </w:r>
            <w:r>
              <w:lastRenderedPageBreak/>
              <w:t>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5.2.3.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государственного долга и бюджетных кредитов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 по сектору: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 по Управлению: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5.3.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организационного обеспечения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 по сектору: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Департаменту: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29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6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Департамент консолидированного бюджета и межбюджетных отношений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Директор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высшая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директора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6.1.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Управление консолидированного бюджета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6.1.1.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консолидированной бюджетной отчетности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6.1.2.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сводного бюджетного планирования и исполнения бюджета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6.1.3.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финансирования расходов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 по Управлению: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17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6.2.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Управление бюджетов муниципальных образований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6.2.1.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сводного планирования бюджетов муниципальных образований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 xml:space="preserve">Ведущий </w:t>
            </w:r>
            <w:r>
              <w:lastRenderedPageBreak/>
              <w:t>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6.2.2.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бюджетов муниципальных образований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 по Управлению: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6.3.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контроля и аналитической работы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 по сектору: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Департаменту: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32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7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Управление регулирования контрактной системы в сфере закупок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 xml:space="preserve">Заместитель начальника </w:t>
            </w:r>
            <w:r>
              <w:lastRenderedPageBreak/>
              <w:t>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7.1.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регулирования контрактной системы в сфере закупок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6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7.2.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мониторинга и информационного взаимодействия в сфере закупок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6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Управлению: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8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Управление финансово-экономической работы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8.1.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экономического планирования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8.2.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государственных закупок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Управлению: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9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сопровождения программной деятельности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отделу: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10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Департамент финансового контроля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Директор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высшая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директора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10.1.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контроля исполнительных органов и органов местного самоуправления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специалист-эксперт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старшая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7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10.2.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контроля в сфере здравоохранения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специалист-эксперт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старшая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6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10.3.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контроля в сфере образования, культуры и спорта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специалист-эксперт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старшая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6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10.4.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Организационно-аналитический отдел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Департаменту: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11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внутреннего аудита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отделу: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12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Департамент правовой работы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Директор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высшая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директора департамента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12.1.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правового взаимодействия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 по отделу: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12.2.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нормотворчества и правовой экспертизы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12.3.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правовой защиты бюджета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 xml:space="preserve">Ведущий </w:t>
            </w:r>
            <w:r>
              <w:lastRenderedPageBreak/>
              <w:t>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12.4.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правового обеспечения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Департаменту: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13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Управление бюджетной методологии сводного реестра и повышения финансовой грамотности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управления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13.1.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методологии исполнения бюджета и нормативного обеспечения бюджетного процесса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13.2.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методологии бюджетного планирования и бюджетной классификации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13.3.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 xml:space="preserve">Отдел сводного реестра, </w:t>
            </w:r>
            <w:proofErr w:type="spellStart"/>
            <w:r>
              <w:t>цифровизации</w:t>
            </w:r>
            <w:proofErr w:type="spellEnd"/>
            <w:r>
              <w:t xml:space="preserve"> бюджетных технологий и координации деятельности участников бюджетного процесса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Управлению: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15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14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делопроизводства и работы с обращениями граждан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Заместитель начальника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14.1.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документационного обеспечения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14.2.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контроля исполнения поручений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14.3.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работы с обращениями граждан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 xml:space="preserve">Заведующий </w:t>
            </w:r>
            <w:r>
              <w:lastRenderedPageBreak/>
              <w:t>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lastRenderedPageBreak/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</w:pPr>
            <w:r>
              <w:t>14.4.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архивной работы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отделу: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10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15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Отдел мобилизационной подготовки, воинского учета и гражданской обороны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Начальник отдела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главная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руководители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отделу: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4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  <w:jc w:val="both"/>
              <w:outlineLvl w:val="1"/>
            </w:pPr>
            <w:r>
              <w:t>16</w:t>
            </w: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Сектор по вопросам охраны труда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</w:pP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Заведующий сектором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ведущая</w:t>
            </w: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обеспечивающие специалисты</w:t>
            </w: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1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 по сектору: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</w:t>
            </w:r>
          </w:p>
        </w:tc>
      </w:tr>
      <w:tr w:rsidR="000E5D4C" w:rsidTr="0088229D">
        <w:tc>
          <w:tcPr>
            <w:tcW w:w="850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2041" w:type="dxa"/>
          </w:tcPr>
          <w:p w:rsidR="000E5D4C" w:rsidRDefault="000E5D4C" w:rsidP="0088229D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814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587" w:type="dxa"/>
          </w:tcPr>
          <w:p w:rsidR="000E5D4C" w:rsidRDefault="000E5D4C" w:rsidP="0088229D">
            <w:pPr>
              <w:pStyle w:val="ConsPlusNormal"/>
            </w:pPr>
          </w:p>
        </w:tc>
        <w:tc>
          <w:tcPr>
            <w:tcW w:w="1191" w:type="dxa"/>
          </w:tcPr>
          <w:p w:rsidR="000E5D4C" w:rsidRDefault="000E5D4C" w:rsidP="0088229D">
            <w:pPr>
              <w:pStyle w:val="ConsPlusNormal"/>
              <w:jc w:val="center"/>
            </w:pPr>
            <w:r>
              <w:t>210</w:t>
            </w:r>
          </w:p>
        </w:tc>
      </w:tr>
    </w:tbl>
    <w:p w:rsidR="000E5D4C" w:rsidRDefault="000E5D4C" w:rsidP="000E5D4C">
      <w:pPr>
        <w:pStyle w:val="ConsPlusNormal"/>
        <w:jc w:val="both"/>
      </w:pPr>
    </w:p>
    <w:p w:rsidR="000E5D4C" w:rsidRDefault="000E5D4C" w:rsidP="000E5D4C">
      <w:pPr>
        <w:pStyle w:val="ConsPlusNormal"/>
        <w:jc w:val="both"/>
      </w:pPr>
    </w:p>
    <w:p w:rsidR="00CF14AE" w:rsidRDefault="00CF14AE">
      <w:bookmarkStart w:id="1" w:name="_GoBack"/>
      <w:bookmarkEnd w:id="1"/>
    </w:p>
    <w:sectPr w:rsidR="00CF1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4C"/>
    <w:rsid w:val="000E5D4C"/>
    <w:rsid w:val="0015364A"/>
    <w:rsid w:val="00243D55"/>
    <w:rsid w:val="00414847"/>
    <w:rsid w:val="00490319"/>
    <w:rsid w:val="00C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4C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D4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0E5D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E5D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Cell">
    <w:name w:val="ConsPlusCell"/>
    <w:rsid w:val="000E5D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E5D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lang w:eastAsia="ru-RU"/>
    </w:rPr>
  </w:style>
  <w:style w:type="paragraph" w:customStyle="1" w:styleId="ConsPlusTitlePage">
    <w:name w:val="ConsPlusTitlePage"/>
    <w:rsid w:val="000E5D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E5D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E5D4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4C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D4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0E5D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E5D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Cell">
    <w:name w:val="ConsPlusCell"/>
    <w:rsid w:val="000E5D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E5D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lang w:eastAsia="ru-RU"/>
    </w:rPr>
  </w:style>
  <w:style w:type="paragraph" w:customStyle="1" w:styleId="ConsPlusTitlePage">
    <w:name w:val="ConsPlusTitlePage"/>
    <w:rsid w:val="000E5D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E5D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E5D4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Перова Елена Сергеевна</dc:creator>
  <cp:lastModifiedBy>Перова Елена Сергеевна</cp:lastModifiedBy>
  <cp:revision>1</cp:revision>
  <dcterms:created xsi:type="dcterms:W3CDTF">2025-11-14T13:27:00Z</dcterms:created>
  <dcterms:modified xsi:type="dcterms:W3CDTF">2025-11-14T13:27:00Z</dcterms:modified>
</cp:coreProperties>
</file>